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png" ContentType="image/png"/>
  <Override PartName="/word/media/image7.jpeg" ContentType="image/jpeg"/>
  <Override PartName="/word/media/image8.png" ContentType="image/png"/>
  <Override PartName="/word/media/image9.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erschrift2"/>
        <w:bidi w:val="0"/>
        <w:spacing w:before="200" w:after="120"/>
        <w:jc w:val="left"/>
        <w:rPr/>
      </w:pPr>
      <w:r>
        <w:rPr/>
        <w:t>Recherche Traversengröße für E-Busse</w:t>
      </w:r>
    </w:p>
    <w:p>
      <w:pPr>
        <w:pStyle w:val="Normal"/>
        <w:bidi w:val="0"/>
        <w:jc w:val="left"/>
        <w:rPr/>
      </w:pPr>
      <w:r>
        <w:rPr/>
      </w:r>
    </w:p>
    <w:p>
      <w:pPr>
        <w:pStyle w:val="Normal"/>
        <w:bidi w:val="0"/>
        <w:jc w:val="left"/>
        <w:rPr/>
      </w:pPr>
      <w:r>
        <w:rPr/>
        <w:t>Internetrecherche war erfolglos. Keine Informationen zu standardisierten Maßen zu finden. Große Depotprojekte scheinen alle individuell geplant zu sein.</w:t>
      </w:r>
    </w:p>
    <w:p>
      <w:pPr>
        <w:pStyle w:val="Normal"/>
        <w:bidi w:val="0"/>
        <w:jc w:val="left"/>
        <w:rPr/>
      </w:pPr>
      <w:r>
        <w:rPr/>
        <w:t>Deshalb grafische Auswertung von Beispielen stattdessen.</w:t>
      </w:r>
    </w:p>
    <w:p>
      <w:pPr>
        <w:pStyle w:val="Normal"/>
        <w:bidi w:val="0"/>
        <w:jc w:val="left"/>
        <w:rPr/>
      </w:pPr>
      <w:r>
        <w:rPr/>
      </w:r>
    </w:p>
    <w:p>
      <w:pPr>
        <w:pStyle w:val="Berschrift3"/>
        <w:bidi w:val="0"/>
        <w:jc w:val="left"/>
        <w:rPr/>
      </w:pPr>
      <w:r>
        <w:rPr/>
        <w:t>Beispiel 1</w:t>
      </w:r>
    </w:p>
    <w:p>
      <w:pPr>
        <w:pStyle w:val="Normal"/>
        <w:bidi w:val="0"/>
        <w:jc w:val="left"/>
        <w:rPr/>
      </w:pPr>
      <w:r>
        <w:drawing>
          <wp:anchor behindDoc="0" distT="0" distB="0" distL="0" distR="0" simplePos="0" locked="0" layoutInCell="0" allowOverlap="1" relativeHeight="2">
            <wp:simplePos x="0" y="0"/>
            <wp:positionH relativeFrom="column">
              <wp:posOffset>31115</wp:posOffset>
            </wp:positionH>
            <wp:positionV relativeFrom="paragraph">
              <wp:posOffset>635</wp:posOffset>
            </wp:positionV>
            <wp:extent cx="5314950" cy="2990850"/>
            <wp:effectExtent l="0" t="0" r="0" b="0"/>
            <wp:wrapTopAndBottom/>
            <wp:docPr id="1"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1" descr=""/>
                    <pic:cNvPicPr>
                      <a:picLocks noChangeAspect="1" noChangeArrowheads="1"/>
                    </pic:cNvPicPr>
                  </pic:nvPicPr>
                  <pic:blipFill>
                    <a:blip r:embed="rId2"/>
                    <a:stretch>
                      <a:fillRect/>
                    </a:stretch>
                  </pic:blipFill>
                  <pic:spPr bwMode="auto">
                    <a:xfrm>
                      <a:off x="0" y="0"/>
                      <a:ext cx="5314950" cy="2990850"/>
                    </a:xfrm>
                    <a:prstGeom prst="rect">
                      <a:avLst/>
                    </a:prstGeom>
                  </pic:spPr>
                </pic:pic>
              </a:graphicData>
            </a:graphic>
          </wp:anchor>
        </w:drawing>
      </w:r>
      <w:r>
        <w:rPr/>
        <w:t xml:space="preserve"> </w:t>
      </w:r>
    </w:p>
    <w:p>
      <w:pPr>
        <w:pStyle w:val="Normal"/>
        <w:bidi w:val="0"/>
        <w:jc w:val="left"/>
        <w:rPr/>
      </w:pPr>
      <w:r>
        <w:rPr/>
        <w:t xml:space="preserve">Birchmount Garage in Scarborough: Jeweils </w:t>
      </w:r>
      <w:r>
        <w:rPr>
          <w:b/>
          <w:bCs/>
        </w:rPr>
        <w:t>zwei</w:t>
      </w:r>
      <w:r>
        <w:rPr/>
        <w:t xml:space="preserve"> Busse nebeneinander</w:t>
      </w:r>
    </w:p>
    <w:p>
      <w:pPr>
        <w:pStyle w:val="Normal"/>
        <w:bidi w:val="0"/>
        <w:jc w:val="left"/>
        <w:rPr/>
      </w:pPr>
      <w:hyperlink r:id="rId3">
        <w:r>
          <w:rPr>
            <w:rStyle w:val="Internetverknpfung"/>
          </w:rPr>
          <w:t>https://www.ebmag.com/poweron-and-ttc-unveil-new-electric-bus-charging-pantographs/</w:t>
        </w:r>
      </w:hyperlink>
    </w:p>
    <w:p>
      <w:pPr>
        <w:pStyle w:val="Berschrift3"/>
        <w:bidi w:val="0"/>
        <w:jc w:val="left"/>
        <w:rPr/>
      </w:pPr>
      <w:r>
        <w:drawing>
          <wp:anchor behindDoc="0" distT="0" distB="0" distL="0" distR="0" simplePos="0" locked="0" layoutInCell="0" allowOverlap="1" relativeHeight="3">
            <wp:simplePos x="0" y="0"/>
            <wp:positionH relativeFrom="column">
              <wp:posOffset>28575</wp:posOffset>
            </wp:positionH>
            <wp:positionV relativeFrom="paragraph">
              <wp:posOffset>347345</wp:posOffset>
            </wp:positionV>
            <wp:extent cx="5370195" cy="3257550"/>
            <wp:effectExtent l="0" t="0" r="0" b="0"/>
            <wp:wrapTopAndBottom/>
            <wp:docPr id="2"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2" descr=""/>
                    <pic:cNvPicPr>
                      <a:picLocks noChangeAspect="1" noChangeArrowheads="1"/>
                    </pic:cNvPicPr>
                  </pic:nvPicPr>
                  <pic:blipFill>
                    <a:blip r:embed="rId4"/>
                    <a:srcRect l="0" t="11768" r="0" b="0"/>
                    <a:stretch>
                      <a:fillRect/>
                    </a:stretch>
                  </pic:blipFill>
                  <pic:spPr bwMode="auto">
                    <a:xfrm>
                      <a:off x="0" y="0"/>
                      <a:ext cx="5370195" cy="3257550"/>
                    </a:xfrm>
                    <a:prstGeom prst="rect">
                      <a:avLst/>
                    </a:prstGeom>
                  </pic:spPr>
                </pic:pic>
              </a:graphicData>
            </a:graphic>
          </wp:anchor>
        </w:drawing>
      </w:r>
      <w:r>
        <w:rPr/>
        <w:t>Beispiel 2</w:t>
      </w:r>
    </w:p>
    <w:p>
      <w:pPr>
        <w:pStyle w:val="Normal"/>
        <w:bidi w:val="0"/>
        <w:jc w:val="left"/>
        <w:rPr/>
      </w:pPr>
      <w:r>
        <w:rPr/>
        <w:t xml:space="preserve">Leicester Bus Depot: Kabelgebundenes Laden von </w:t>
      </w:r>
      <w:r>
        <w:rPr>
          <w:b/>
          <w:bCs/>
        </w:rPr>
        <w:t>acht</w:t>
      </w:r>
      <w:r>
        <w:rPr/>
        <w:t xml:space="preserve"> Bussen nebeneinander</w:t>
      </w:r>
    </w:p>
    <w:p>
      <w:pPr>
        <w:pStyle w:val="Normal"/>
        <w:bidi w:val="0"/>
        <w:jc w:val="left"/>
        <w:rPr/>
      </w:pPr>
      <w:hyperlink r:id="rId6">
        <w:r>
          <w:rPr>
            <w:rStyle w:val="Internetverknpfung"/>
          </w:rPr>
          <w:t>https://www.janusarchitecture.co.uk/2023/10/26/leicester-phase-2-fully-operational/</w:t>
        </w:r>
      </w:hyperlink>
    </w:p>
    <w:p>
      <w:pPr>
        <w:pStyle w:val="Berschrift3"/>
        <w:bidi w:val="0"/>
        <w:jc w:val="left"/>
        <w:rPr/>
      </w:pPr>
      <w:r>
        <w:rPr/>
      </w:r>
    </w:p>
    <w:p>
      <w:pPr>
        <w:pStyle w:val="Berschrift3"/>
        <w:bidi w:val="0"/>
        <w:jc w:val="left"/>
        <w:rPr/>
      </w:pPr>
      <w:r>
        <w:rPr/>
        <w:t>Beispiel 3</w:t>
      </w:r>
    </w:p>
    <w:p>
      <w:pPr>
        <w:pStyle w:val="Normal"/>
        <w:bidi w:val="0"/>
        <w:jc w:val="left"/>
        <w:rPr/>
      </w:pPr>
      <w:r>
        <w:drawing>
          <wp:anchor behindDoc="0" distT="0" distB="0" distL="0" distR="0" simplePos="0" locked="0" layoutInCell="0" allowOverlap="1" relativeHeight="4">
            <wp:simplePos x="0" y="0"/>
            <wp:positionH relativeFrom="column">
              <wp:posOffset>34290</wp:posOffset>
            </wp:positionH>
            <wp:positionV relativeFrom="paragraph">
              <wp:posOffset>-76200</wp:posOffset>
            </wp:positionV>
            <wp:extent cx="5384800" cy="3028950"/>
            <wp:effectExtent l="0" t="0" r="0" b="0"/>
            <wp:wrapTopAndBottom/>
            <wp:docPr id="3"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3" descr=""/>
                    <pic:cNvPicPr>
                      <a:picLocks noChangeAspect="1" noChangeArrowheads="1"/>
                    </pic:cNvPicPr>
                  </pic:nvPicPr>
                  <pic:blipFill>
                    <a:blip r:embed="rId7"/>
                    <a:stretch>
                      <a:fillRect/>
                    </a:stretch>
                  </pic:blipFill>
                  <pic:spPr bwMode="auto">
                    <a:xfrm>
                      <a:off x="0" y="0"/>
                      <a:ext cx="5384800" cy="3028950"/>
                    </a:xfrm>
                    <a:prstGeom prst="rect">
                      <a:avLst/>
                    </a:prstGeom>
                  </pic:spPr>
                </pic:pic>
              </a:graphicData>
            </a:graphic>
          </wp:anchor>
        </w:drawing>
      </w:r>
      <w:r>
        <w:rPr/>
        <w:t xml:space="preserve">Oslo Bus Depot: Laden per Pantograph von </w:t>
      </w:r>
      <w:r>
        <w:rPr>
          <w:b/>
          <w:bCs/>
        </w:rPr>
        <w:t>acht</w:t>
      </w:r>
      <w:r>
        <w:rPr/>
        <w:t xml:space="preserve"> Bussen nebeneinander</w:t>
      </w:r>
    </w:p>
    <w:p>
      <w:pPr>
        <w:pStyle w:val="Normal"/>
        <w:bidi w:val="0"/>
        <w:jc w:val="left"/>
        <w:rPr/>
      </w:pPr>
      <w:hyperlink r:id="rId9">
        <w:r>
          <w:rPr>
            <w:rStyle w:val="Internetverknpfung"/>
          </w:rPr>
          <w:t>https://www.venturasystems.com/109-electric-buses-for-oslo/</w:t>
        </w:r>
      </w:hyperlink>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Berschrift3"/>
        <w:bidi w:val="0"/>
        <w:jc w:val="left"/>
        <w:rPr/>
      </w:pPr>
      <w:r>
        <w:rPr/>
        <w:t>Beispiel 4</w:t>
      </w:r>
    </w:p>
    <w:p>
      <w:pPr>
        <w:pStyle w:val="Normal"/>
        <w:bidi w:val="0"/>
        <w:jc w:val="left"/>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143885"/>
            <wp:effectExtent l="0" t="0" r="0" b="0"/>
            <wp:wrapSquare wrapText="largest"/>
            <wp:docPr id="4" name="Bild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4" descr=""/>
                    <pic:cNvPicPr>
                      <a:picLocks noChangeAspect="1" noChangeArrowheads="1"/>
                    </pic:cNvPicPr>
                  </pic:nvPicPr>
                  <pic:blipFill>
                    <a:blip r:embed="rId10"/>
                    <a:stretch>
                      <a:fillRect/>
                    </a:stretch>
                  </pic:blipFill>
                  <pic:spPr bwMode="auto">
                    <a:xfrm>
                      <a:off x="0" y="0"/>
                      <a:ext cx="6120130" cy="3143885"/>
                    </a:xfrm>
                    <a:prstGeom prst="rect">
                      <a:avLst/>
                    </a:prstGeom>
                  </pic:spPr>
                </pic:pic>
              </a:graphicData>
            </a:graphic>
          </wp:anchor>
        </w:drawing>
      </w:r>
      <w:r>
        <w:rPr/>
        <w:t xml:space="preserve">Köln-Porz Bus Depot: </w:t>
      </w:r>
      <w:r>
        <w:rPr/>
        <w:t xml:space="preserve">Zwischen den Pfosten </w:t>
      </w:r>
      <w:r>
        <w:rPr>
          <w:b/>
          <w:bCs/>
        </w:rPr>
        <w:t>sechs</w:t>
      </w:r>
      <w:r>
        <w:rPr/>
        <w:t xml:space="preserve"> Panthografen, längste Reihe 3x6</w:t>
      </w:r>
    </w:p>
    <w:p>
      <w:pPr>
        <w:pStyle w:val="Normal"/>
        <w:bidi w:val="0"/>
        <w:jc w:val="left"/>
        <w:rPr/>
      </w:pPr>
      <w:hyperlink r:id="rId12">
        <w:r>
          <w:rPr>
            <w:rStyle w:val="Internetverknpfung"/>
          </w:rPr>
          <w:t>https://www.urban-transport-magazine.com/en/kolns-kvb-eroffnen-elektrobus-betriebshof-im-stadtteil-porz/</w:t>
        </w:r>
      </w:hyperlink>
    </w:p>
    <w:p>
      <w:pPr>
        <w:pStyle w:val="Normal"/>
        <w:bidi w:val="0"/>
        <w:jc w:val="left"/>
        <w:rPr/>
      </w:pPr>
      <w:r>
        <w:rPr/>
      </w:r>
    </w:p>
    <w:p>
      <w:pPr>
        <w:pStyle w:val="Normal"/>
        <w:bidi w:val="0"/>
        <w:jc w:val="left"/>
        <w:rPr/>
      </w:pPr>
      <w:r>
        <w:rPr/>
      </w:r>
    </w:p>
    <w:p>
      <w:pPr>
        <w:pStyle w:val="Normal"/>
        <w:bidi w:val="0"/>
        <w:jc w:val="left"/>
        <w:rPr/>
      </w:pPr>
      <w:r>
        <w:rPr/>
      </w:r>
    </w:p>
    <w:p>
      <w:pPr>
        <w:pStyle w:val="Berschrift3"/>
        <w:bidi w:val="0"/>
        <w:jc w:val="left"/>
        <w:rPr/>
      </w:pPr>
      <w:r>
        <w:rPr/>
        <w:t>Beispiel 5</w:t>
      </w:r>
    </w:p>
    <w:p>
      <w:pPr>
        <w:pStyle w:val="Normal"/>
        <w:bidi w:val="0"/>
        <w:jc w:val="left"/>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096000" cy="4057015"/>
            <wp:effectExtent l="0" t="0" r="0" b="0"/>
            <wp:wrapSquare wrapText="largest"/>
            <wp:docPr id="5" name="Bild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5" descr=""/>
                    <pic:cNvPicPr>
                      <a:picLocks noChangeAspect="1" noChangeArrowheads="1"/>
                    </pic:cNvPicPr>
                  </pic:nvPicPr>
                  <pic:blipFill>
                    <a:blip r:embed="rId13"/>
                    <a:stretch>
                      <a:fillRect/>
                    </a:stretch>
                  </pic:blipFill>
                  <pic:spPr bwMode="auto">
                    <a:xfrm>
                      <a:off x="0" y="0"/>
                      <a:ext cx="6096000" cy="4057015"/>
                    </a:xfrm>
                    <a:prstGeom prst="rect">
                      <a:avLst/>
                    </a:prstGeom>
                  </pic:spPr>
                </pic:pic>
              </a:graphicData>
            </a:graphic>
          </wp:anchor>
        </w:drawing>
      </w:r>
      <w:r>
        <w:rPr/>
        <w:t xml:space="preserve">Amsterdam Bus Depot: </w:t>
      </w:r>
      <w:r>
        <w:rPr>
          <w:b/>
          <w:bCs/>
        </w:rPr>
        <w:t xml:space="preserve">5 bzw. 6 </w:t>
      </w:r>
      <w:r>
        <w:rPr/>
        <w:t>Lader zwischen den Pfosten</w:t>
      </w:r>
    </w:p>
    <w:p>
      <w:pPr>
        <w:pStyle w:val="Normal"/>
        <w:bidi w:val="0"/>
        <w:jc w:val="left"/>
        <w:rPr/>
      </w:pPr>
      <w:hyperlink r:id="rId15">
        <w:r>
          <w:rPr>
            <w:rStyle w:val="Internetverknpfung"/>
          </w:rPr>
          <w:t>https://www.tir-transnews.ch/bus/europas-groesste-e-busflotte-faehrt-vdl-bus-coach/</w:t>
        </w:r>
      </w:hyperlink>
    </w:p>
    <w:p>
      <w:pPr>
        <w:pStyle w:val="Normal"/>
        <w:bidi w:val="0"/>
        <w:jc w:val="left"/>
        <w:rPr/>
      </w:pPr>
      <w:r>
        <w:rPr/>
      </w:r>
    </w:p>
    <w:p>
      <w:pPr>
        <w:pStyle w:val="Berschrift3"/>
        <w:bidi w:val="0"/>
        <w:jc w:val="left"/>
        <w:rPr/>
      </w:pPr>
      <w:r>
        <w:rPr/>
        <w:t>Beispiel 6</w:t>
      </w:r>
    </w:p>
    <w:p>
      <w:pPr>
        <w:pStyle w:val="Normal"/>
        <w:bidi w:val="0"/>
        <w:jc w:val="left"/>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6120130" cy="3098800"/>
            <wp:effectExtent l="0" t="0" r="0" b="0"/>
            <wp:wrapSquare wrapText="largest"/>
            <wp:docPr id="6" name="Bild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6" descr=""/>
                    <pic:cNvPicPr>
                      <a:picLocks noChangeAspect="1" noChangeArrowheads="1"/>
                    </pic:cNvPicPr>
                  </pic:nvPicPr>
                  <pic:blipFill>
                    <a:blip r:embed="rId16"/>
                    <a:stretch>
                      <a:fillRect/>
                    </a:stretch>
                  </pic:blipFill>
                  <pic:spPr bwMode="auto">
                    <a:xfrm>
                      <a:off x="0" y="0"/>
                      <a:ext cx="6120130" cy="3098800"/>
                    </a:xfrm>
                    <a:prstGeom prst="rect">
                      <a:avLst/>
                    </a:prstGeom>
                  </pic:spPr>
                </pic:pic>
              </a:graphicData>
            </a:graphic>
          </wp:anchor>
        </w:drawing>
      </w:r>
      <w:r>
        <w:rPr/>
        <w:t xml:space="preserve">Krakau Bus Depot: Insgesamt 50 Lader, jeweils in </w:t>
      </w:r>
      <w:r>
        <w:rPr>
          <w:b/>
          <w:bCs/>
        </w:rPr>
        <w:t xml:space="preserve">5er </w:t>
      </w:r>
      <w:r>
        <w:rPr/>
        <w:t>Gruppen zwischen den Pfosten</w:t>
      </w:r>
    </w:p>
    <w:p>
      <w:pPr>
        <w:pStyle w:val="Normal"/>
        <w:bidi w:val="0"/>
        <w:jc w:val="left"/>
        <w:rPr/>
      </w:pPr>
      <w:hyperlink r:id="rId18">
        <w:r>
          <w:rPr>
            <w:rStyle w:val="Internetverknpfung"/>
          </w:rPr>
          <w:t>https://www.schunk-group.com/en/blog/category/mobility/electric-buses-with-smart-charging-in-krakow~b31988</w:t>
        </w:r>
      </w:hyperlink>
    </w:p>
    <w:p>
      <w:pPr>
        <w:pStyle w:val="Normal"/>
        <w:bidi w:val="0"/>
        <w:jc w:val="left"/>
        <w:rPr/>
      </w:pPr>
      <w:r>
        <w:rPr/>
      </w:r>
    </w:p>
    <w:p>
      <w:pPr>
        <w:pStyle w:val="Normal"/>
        <w:bidi w:val="0"/>
        <w:jc w:val="left"/>
        <w:rPr/>
      </w:pPr>
      <w:r>
        <w:rPr/>
      </w:r>
    </w:p>
    <w:p>
      <w:pPr>
        <w:pStyle w:val="Berschrift3"/>
        <w:bidi w:val="0"/>
        <w:jc w:val="left"/>
        <w:rPr/>
      </w:pPr>
      <w:r>
        <w:rPr/>
        <w:t>Beispiel 7</w:t>
      </w:r>
    </w:p>
    <w:p>
      <w:pPr>
        <w:pStyle w:val="Normal"/>
        <w:bidi w:val="0"/>
        <w:jc w:val="left"/>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143885"/>
            <wp:effectExtent l="0" t="0" r="0" b="0"/>
            <wp:wrapSquare wrapText="largest"/>
            <wp:docPr id="7" name="Bild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7" descr=""/>
                    <pic:cNvPicPr>
                      <a:picLocks noChangeAspect="1" noChangeArrowheads="1"/>
                    </pic:cNvPicPr>
                  </pic:nvPicPr>
                  <pic:blipFill>
                    <a:blip r:embed="rId19"/>
                    <a:stretch>
                      <a:fillRect/>
                    </a:stretch>
                  </pic:blipFill>
                  <pic:spPr bwMode="auto">
                    <a:xfrm>
                      <a:off x="0" y="0"/>
                      <a:ext cx="6120130" cy="3143885"/>
                    </a:xfrm>
                    <a:prstGeom prst="rect">
                      <a:avLst/>
                    </a:prstGeom>
                  </pic:spPr>
                </pic:pic>
              </a:graphicData>
            </a:graphic>
          </wp:anchor>
        </w:drawing>
      </w:r>
      <w:r>
        <w:rPr/>
        <w:t xml:space="preserve">Mannheim Mercedes: Nur </w:t>
      </w:r>
      <w:r>
        <w:rPr>
          <w:b/>
          <w:bCs/>
        </w:rPr>
        <w:t xml:space="preserve">ein </w:t>
      </w:r>
      <w:r>
        <w:rPr/>
        <w:t>Lader zwischen den Pfosten</w:t>
      </w:r>
    </w:p>
    <w:p>
      <w:pPr>
        <w:pStyle w:val="Normal"/>
        <w:bidi w:val="0"/>
        <w:jc w:val="left"/>
        <w:rPr/>
      </w:pPr>
      <w:hyperlink r:id="rId21">
        <w:r>
          <w:rPr>
            <w:rStyle w:val="Internetverknpfung"/>
          </w:rPr>
          <w:t>https://www.urban-transport-magazine.com/en/mercedes-benz-inaugurates-e-bus-charging-station-at-its-plant-in-mannheim/</w:t>
        </w:r>
      </w:hyperlink>
    </w:p>
    <w:p>
      <w:pPr>
        <w:pStyle w:val="Normal"/>
        <w:bidi w:val="0"/>
        <w:jc w:val="left"/>
        <w:rPr/>
      </w:pPr>
      <w:r>
        <w:rPr/>
      </w:r>
    </w:p>
    <w:p>
      <w:pPr>
        <w:pStyle w:val="Berschrift3"/>
        <w:bidi w:val="0"/>
        <w:jc w:val="left"/>
        <w:rPr/>
      </w:pPr>
      <w:r>
        <w:rPr/>
        <w:t>Beispiel 8</w:t>
      </w:r>
    </w:p>
    <w:p>
      <w:pPr>
        <w:pStyle w:val="Normal"/>
        <w:bidi w:val="0"/>
        <w:jc w:val="left"/>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949700"/>
            <wp:effectExtent l="0" t="0" r="0" b="0"/>
            <wp:wrapSquare wrapText="largest"/>
            <wp:docPr id="8" name="Bild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8" descr=""/>
                    <pic:cNvPicPr>
                      <a:picLocks noChangeAspect="1" noChangeArrowheads="1"/>
                    </pic:cNvPicPr>
                  </pic:nvPicPr>
                  <pic:blipFill>
                    <a:blip r:embed="rId22"/>
                    <a:stretch>
                      <a:fillRect/>
                    </a:stretch>
                  </pic:blipFill>
                  <pic:spPr bwMode="auto">
                    <a:xfrm>
                      <a:off x="0" y="0"/>
                      <a:ext cx="6120130" cy="3949700"/>
                    </a:xfrm>
                    <a:prstGeom prst="rect">
                      <a:avLst/>
                    </a:prstGeom>
                  </pic:spPr>
                </pic:pic>
              </a:graphicData>
            </a:graphic>
          </wp:anchor>
        </w:drawing>
      </w:r>
      <w:r>
        <w:rPr/>
        <w:t xml:space="preserve">Schenefeld Bus Depot: </w:t>
      </w:r>
      <w:r>
        <w:rPr>
          <w:b/>
          <w:bCs/>
        </w:rPr>
        <w:t xml:space="preserve">6 </w:t>
      </w:r>
      <w:r>
        <w:rPr/>
        <w:t>Lader zwischen den Pfosten</w:t>
      </w:r>
    </w:p>
    <w:p>
      <w:pPr>
        <w:pStyle w:val="Normal"/>
        <w:bidi w:val="0"/>
        <w:jc w:val="left"/>
        <w:rPr/>
      </w:pPr>
      <w:hyperlink r:id="rId24">
        <w:r>
          <w:rPr>
            <w:rStyle w:val="Internetverknpfung"/>
          </w:rPr>
          <w:t>https://de.heliox-energy.com/projekte/flexible-bus-charging-solutions-for-vhh-in-germany</w:t>
        </w:r>
      </w:hyperlink>
    </w:p>
    <w:p>
      <w:pPr>
        <w:pStyle w:val="Normal"/>
        <w:bidi w:val="0"/>
        <w:jc w:val="left"/>
        <w:rPr/>
      </w:pPr>
      <w:r>
        <w:rPr/>
      </w:r>
    </w:p>
    <w:p>
      <w:pPr>
        <w:pStyle w:val="Normal"/>
        <w:bidi w:val="0"/>
        <w:jc w:val="left"/>
        <w:rPr/>
      </w:pPr>
      <w:r>
        <w:rPr/>
      </w:r>
    </w:p>
    <w:p>
      <w:pPr>
        <w:pStyle w:val="Berschrift3"/>
        <w:bidi w:val="0"/>
        <w:jc w:val="left"/>
        <w:rPr/>
      </w:pPr>
      <w:r>
        <w:drawing>
          <wp:anchor behindDoc="0" distT="0" distB="0" distL="0" distR="0" simplePos="0" locked="0" layoutInCell="0" allowOverlap="1" relativeHeight="10">
            <wp:simplePos x="0" y="0"/>
            <wp:positionH relativeFrom="column">
              <wp:posOffset>0</wp:posOffset>
            </wp:positionH>
            <wp:positionV relativeFrom="paragraph">
              <wp:posOffset>223520</wp:posOffset>
            </wp:positionV>
            <wp:extent cx="6120130" cy="3200400"/>
            <wp:effectExtent l="0" t="0" r="0" b="0"/>
            <wp:wrapSquare wrapText="largest"/>
            <wp:docPr id="9" name="Bild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9" descr=""/>
                    <pic:cNvPicPr>
                      <a:picLocks noChangeAspect="1" noChangeArrowheads="1"/>
                    </pic:cNvPicPr>
                  </pic:nvPicPr>
                  <pic:blipFill>
                    <a:blip r:embed="rId25"/>
                    <a:srcRect l="0" t="6947" r="0" b="23481"/>
                    <a:stretch>
                      <a:fillRect/>
                    </a:stretch>
                  </pic:blipFill>
                  <pic:spPr bwMode="auto">
                    <a:xfrm>
                      <a:off x="0" y="0"/>
                      <a:ext cx="6120130" cy="3200400"/>
                    </a:xfrm>
                    <a:prstGeom prst="rect">
                      <a:avLst/>
                    </a:prstGeom>
                  </pic:spPr>
                </pic:pic>
              </a:graphicData>
            </a:graphic>
          </wp:anchor>
        </w:drawing>
      </w:r>
      <w:r>
        <w:rPr/>
        <w:t>Beispiel 9</w:t>
      </w:r>
    </w:p>
    <w:p>
      <w:pPr>
        <w:pStyle w:val="Normal"/>
        <w:bidi w:val="0"/>
        <w:jc w:val="left"/>
        <w:rPr/>
      </w:pPr>
      <w:r>
        <w:rPr/>
        <w:t xml:space="preserve">Lübeck Bus Depot: </w:t>
      </w:r>
      <w:r>
        <w:rPr>
          <w:b/>
          <w:bCs/>
        </w:rPr>
        <w:t>Zwei</w:t>
      </w:r>
      <w:r>
        <w:rPr/>
        <w:t xml:space="preserve"> Lader zwischen den Pfosten</w:t>
      </w:r>
    </w:p>
    <w:p>
      <w:pPr>
        <w:pStyle w:val="Normal"/>
        <w:bidi w:val="0"/>
        <w:jc w:val="left"/>
        <w:rPr/>
      </w:pPr>
      <w:hyperlink r:id="rId27">
        <w:r>
          <w:rPr>
            <w:rStyle w:val="Internetverknpfung"/>
          </w:rPr>
          <w:t>https://de.heliox-energy.com/projekte/lubecks-emobility-journey-powered-by-waste-heat-smart-charging</w:t>
        </w:r>
      </w:hyperlink>
    </w:p>
    <w:p>
      <w:pPr>
        <w:pStyle w:val="Normal"/>
        <w:bidi w:val="0"/>
        <w:jc w:val="left"/>
        <w:rPr/>
      </w:pPr>
      <w:r>
        <w:rPr/>
      </w:r>
    </w:p>
    <w:p>
      <w:pPr>
        <w:pStyle w:val="Normal"/>
        <w:bidi w:val="0"/>
        <w:jc w:val="left"/>
        <w:rPr/>
      </w:pPr>
      <w:r>
        <w:rPr/>
      </w:r>
    </w:p>
    <w:p>
      <w:pPr>
        <w:pStyle w:val="Normal"/>
        <w:bidi w:val="0"/>
        <w:jc w:val="left"/>
        <w:rPr/>
      </w:pPr>
      <w:r>
        <w:rPr/>
        <w:t>Am Beispiel der Firma Heliox ist gut zu erkennen, dass diese prinzipiell ihre Ladegeräte verkaufen wollen und die Montage im Anschluss einfach an die Rahmenbedingungen des Depots mit Hilfe von einfachen Stahlträgern angepasst wird.</w:t>
      </w:r>
    </w:p>
    <w:p>
      <w:pPr>
        <w:pStyle w:val="Normal"/>
        <w:bidi w:val="0"/>
        <w:jc w:val="left"/>
        <w:rPr/>
      </w:pPr>
      <w:r>
        <w:rPr/>
      </w:r>
    </w:p>
    <w:p>
      <w:pPr>
        <w:pStyle w:val="Normal"/>
        <w:bidi w:val="0"/>
        <w:jc w:val="left"/>
        <w:rPr/>
      </w:pPr>
      <w:r>
        <w:rPr/>
        <w:t xml:space="preserve">Der Sweetspot von aktuellen Traversen scheint im Bereich </w:t>
      </w:r>
      <w:r>
        <w:rPr>
          <w:b/>
          <w:bCs/>
        </w:rPr>
        <w:t>5 bis 6 Ladeplätze</w:t>
      </w:r>
      <w:r>
        <w:rPr/>
        <w:t xml:space="preserve"> zwischen den Pfosten zu liegen. Die zu sehen war sind jedoch auch mehr oder weniger durchaus möglich.</w:t>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pStyle w:val="Berschrift2"/>
      <w:numFmt w:val="none"/>
      <w:suff w:val="nothing"/>
      <w:lvlText w:val=""/>
      <w:lvlJc w:val="left"/>
      <w:pPr>
        <w:tabs>
          <w:tab w:val="num" w:pos="0"/>
        </w:tabs>
        <w:ind w:left="0" w:hanging="0"/>
      </w:pPr>
    </w:lvl>
    <w:lvl w:ilvl="2">
      <w:start w:val="1"/>
      <w:pStyle w:val="Berschrift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de-DE"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de-DE" w:eastAsia="zh-CN" w:bidi="hi-IN"/>
    </w:rPr>
  </w:style>
  <w:style w:type="paragraph" w:styleId="Berschrift2">
    <w:name w:val="Heading 2"/>
    <w:basedOn w:val="Berschrift"/>
    <w:next w:val="Textkrper"/>
    <w:qFormat/>
    <w:pPr>
      <w:numPr>
        <w:ilvl w:val="1"/>
        <w:numId w:val="1"/>
      </w:numPr>
      <w:spacing w:before="200" w:after="120"/>
      <w:outlineLvl w:val="1"/>
    </w:pPr>
    <w:rPr>
      <w:b/>
      <w:bCs/>
      <w:sz w:val="32"/>
      <w:szCs w:val="32"/>
    </w:rPr>
  </w:style>
  <w:style w:type="paragraph" w:styleId="Berschrift3">
    <w:name w:val="Heading 3"/>
    <w:basedOn w:val="Berschrift"/>
    <w:next w:val="Textkrper"/>
    <w:qFormat/>
    <w:pPr>
      <w:numPr>
        <w:ilvl w:val="2"/>
        <w:numId w:val="1"/>
      </w:numPr>
      <w:spacing w:before="140" w:after="120"/>
      <w:outlineLvl w:val="2"/>
    </w:pPr>
    <w:rPr>
      <w:b/>
      <w:bCs/>
      <w:sz w:val="28"/>
      <w:szCs w:val="28"/>
    </w:rPr>
  </w:style>
  <w:style w:type="character" w:styleId="Internetverknpfung">
    <w:name w:val="Internetverknüpfung"/>
    <w:rPr>
      <w:color w:val="000080"/>
      <w:u w:val="single"/>
    </w:rPr>
  </w:style>
  <w:style w:type="paragraph" w:styleId="Berschrift">
    <w:name w:val="Überschrift"/>
    <w:basedOn w:val="Normal"/>
    <w:next w:val="Textkrper"/>
    <w:qFormat/>
    <w:pPr>
      <w:keepNext w:val="true"/>
      <w:spacing w:before="240" w:after="120"/>
    </w:pPr>
    <w:rPr>
      <w:rFonts w:ascii="Liberation Sans" w:hAnsi="Liberation Sans" w:eastAsia="Noto Sans CJK SC" w:cs="Lohit Devanagari"/>
      <w:sz w:val="28"/>
      <w:szCs w:val="28"/>
    </w:rPr>
  </w:style>
  <w:style w:type="paragraph" w:styleId="Textkrper">
    <w:name w:val="Body Text"/>
    <w:basedOn w:val="Normal"/>
    <w:pPr>
      <w:spacing w:lineRule="auto" w:line="276" w:before="0" w:after="140"/>
    </w:pPr>
    <w:rPr/>
  </w:style>
  <w:style w:type="paragraph" w:styleId="Aufzhlung">
    <w:name w:val="List"/>
    <w:basedOn w:val="Textkrper"/>
    <w:pPr/>
    <w:rPr>
      <w:rFonts w:cs="Lohit Devanagari"/>
    </w:rPr>
  </w:style>
  <w:style w:type="paragraph" w:styleId="Beschriftung">
    <w:name w:val="Caption"/>
    <w:basedOn w:val="Normal"/>
    <w:qFormat/>
    <w:pPr>
      <w:suppressLineNumbers/>
      <w:spacing w:before="120" w:after="120"/>
    </w:pPr>
    <w:rPr>
      <w:rFonts w:cs="Lohit Devanagari"/>
      <w:i/>
      <w:iCs/>
      <w:sz w:val="24"/>
      <w:szCs w:val="24"/>
    </w:rPr>
  </w:style>
  <w:style w:type="paragraph" w:styleId="Verzeichnis">
    <w:name w:val="Verzeichnis"/>
    <w:basedOn w:val="Normal"/>
    <w:qFormat/>
    <w:pPr>
      <w:suppressLineNumbers/>
    </w:pPr>
    <w:rPr>
      <w:rFonts w:cs="Lohit Devanagari"/>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ebmag.com/poweron-and-ttc-unveil-new-electric-bus-charging-pantographs/" TargetMode="External"/><Relationship Id="rId4" Type="http://schemas.openxmlformats.org/officeDocument/2006/relationships/image" Target="media/image2.jpeg"/><Relationship Id="rId5" Type="http://schemas.openxmlformats.org/officeDocument/2006/relationships/hyperlink" Target="https://www.janusarchitecture.co.uk/2023/10/26/leicester-phase-2-fully-operational/" TargetMode="External"/><Relationship Id="rId6" Type="http://schemas.openxmlformats.org/officeDocument/2006/relationships/hyperlink" Target="" TargetMode="External"/><Relationship Id="rId7" Type="http://schemas.openxmlformats.org/officeDocument/2006/relationships/image" Target="media/image3.jpeg"/><Relationship Id="rId8" Type="http://schemas.openxmlformats.org/officeDocument/2006/relationships/hyperlink" Target="https://www.venturasystems.com/109-electric-buses-for-oslo/" TargetMode="External"/><Relationship Id="rId9" Type="http://schemas.openxmlformats.org/officeDocument/2006/relationships/hyperlink" Target="" TargetMode="External"/><Relationship Id="rId10" Type="http://schemas.openxmlformats.org/officeDocument/2006/relationships/image" Target="media/image4.jpeg"/><Relationship Id="rId11" Type="http://schemas.openxmlformats.org/officeDocument/2006/relationships/hyperlink" Target="https://www.urban-transport-magazine.com/en/kolns-kvb-eroffnen-elektrobus-betriebshof-im-stadtteil-porz/" TargetMode="External"/><Relationship Id="rId12" Type="http://schemas.openxmlformats.org/officeDocument/2006/relationships/hyperlink" Target="" TargetMode="External"/><Relationship Id="rId13" Type="http://schemas.openxmlformats.org/officeDocument/2006/relationships/image" Target="media/image5.jpeg"/><Relationship Id="rId14" Type="http://schemas.openxmlformats.org/officeDocument/2006/relationships/hyperlink" Target="https://www.tir-transnews.ch/bus/europas-groesste-e-busflotte-faehrt-vdl-bus-coach/" TargetMode="External"/><Relationship Id="rId15" Type="http://schemas.openxmlformats.org/officeDocument/2006/relationships/hyperlink" Target="" TargetMode="External"/><Relationship Id="rId16" Type="http://schemas.openxmlformats.org/officeDocument/2006/relationships/image" Target="media/image6.png"/><Relationship Id="rId17" Type="http://schemas.openxmlformats.org/officeDocument/2006/relationships/hyperlink" Target="https://www.schunk-group.com/en/blog/category/mobility/electric-buses-with-smart-charging-in-krakow~b31988" TargetMode="External"/><Relationship Id="rId18" Type="http://schemas.openxmlformats.org/officeDocument/2006/relationships/hyperlink" Target="" TargetMode="External"/><Relationship Id="rId19" Type="http://schemas.openxmlformats.org/officeDocument/2006/relationships/image" Target="media/image7.jpeg"/><Relationship Id="rId20" Type="http://schemas.openxmlformats.org/officeDocument/2006/relationships/hyperlink" Target="https://www.urban-transport-magazine.com/en/mercedes-benz-inaugurates-e-bus-charging-station-at-its-plant-in-mannheim/" TargetMode="External"/><Relationship Id="rId21" Type="http://schemas.openxmlformats.org/officeDocument/2006/relationships/hyperlink" Target="" TargetMode="External"/><Relationship Id="rId22" Type="http://schemas.openxmlformats.org/officeDocument/2006/relationships/image" Target="media/image8.png"/><Relationship Id="rId23" Type="http://schemas.openxmlformats.org/officeDocument/2006/relationships/hyperlink" Target="https://de.heliox-energy.com/projekte/flexible-bus-charging-solutions-for-vhh-in-germany" TargetMode="External"/><Relationship Id="rId24" Type="http://schemas.openxmlformats.org/officeDocument/2006/relationships/hyperlink" Target="" TargetMode="External"/><Relationship Id="rId25" Type="http://schemas.openxmlformats.org/officeDocument/2006/relationships/image" Target="media/image9.png"/><Relationship Id="rId26" Type="http://schemas.openxmlformats.org/officeDocument/2006/relationships/hyperlink" Target="https://de.heliox-energy.com/projekte/lubecks-emobility-journey-powered-by-waste-heat-smart-charging" TargetMode="External"/><Relationship Id="rId27" Type="http://schemas.openxmlformats.org/officeDocument/2006/relationships/hyperlink" Target="" TargetMode="Externa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TotalTime>
  <Application>LibreOffice/7.3.7.2$Linux_X86_64 LibreOffice_project/30$Build-2</Application>
  <AppVersion>15.0000</AppVersion>
  <Pages>5</Pages>
  <Words>203</Words>
  <Characters>1967</Characters>
  <CharactersWithSpaces>2139</CharactersWithSpaces>
  <Paragraphs>33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2024-05-08T13:43:43Z</dcterms:created>
  <dc:creator/>
  <dc:description/>
  <dc:language>de-DE</dc:language>
  <cp:lastModifiedBy/>
  <dcterms:modified xsi:type="dcterms:W3CDTF">2024-05-08T14:59:10Z</dcterms:modified>
  <cp:revision>2</cp:revision>
  <dc:subject/>
  <dc:title/>
</cp:coreProperties>
</file>